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Тип урока: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обобщающе-повторительный урок, посвященный Дню космонавтики.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Оборудование: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маршрутный лист (</w:t>
      </w:r>
      <w:proofErr w:type="gramStart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МЛ)  (</w:t>
      </w:r>
      <w:proofErr w:type="gramEnd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begin"/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instrText xml:space="preserve"> HYPERLINK "https://urok.1sept.ru/articles/664874/pril1.docx" </w:instrTex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separate"/>
      </w:r>
      <w:r w:rsidRPr="006F428C">
        <w:rPr>
          <w:rFonts w:ascii="Times New Roman" w:eastAsia="Times New Roman" w:hAnsi="Times New Roman" w:cs="Times New Roman"/>
          <w:i/>
          <w:iCs/>
          <w:color w:val="008738"/>
          <w:sz w:val="21"/>
          <w:szCs w:val="21"/>
          <w:u w:val="single"/>
          <w:lang w:eastAsia="ru-RU"/>
        </w:rPr>
        <w:t>Приложение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end"/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) техническое оснащение урока – компьютер, проектор для демонстрации презентации, экран. Компьютерная презентация в </w:t>
      </w:r>
      <w:proofErr w:type="spellStart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Microsoft</w:t>
      </w:r>
      <w:proofErr w:type="spellEnd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PowerPoint</w:t>
      </w:r>
      <w:proofErr w:type="spellEnd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 </w:t>
      </w:r>
    </w:p>
    <w:p w:rsidR="006F428C" w:rsidRPr="006F428C" w:rsidRDefault="006F428C" w:rsidP="006F428C">
      <w:pPr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shd w:val="clear" w:color="auto" w:fill="FFFFFF"/>
          <w:lang w:eastAsia="ru-RU"/>
        </w:rPr>
      </w:pPr>
      <w:r w:rsidRPr="006F428C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shd w:val="clear" w:color="auto" w:fill="FFFFFF"/>
          <w:lang w:eastAsia="ru-RU"/>
        </w:rPr>
        <w:t>В маршрутных листах указаны баллы, которые можно получить за решение заданий. При выставлении баллов учащийся учитывает правильность своего решения, скорость решения (самопроверка и взаимопроверка с помощью презентации). В строке “Дополнительные баллы” выставляются баллы за ответы на дополнительные вопросы, за помощь учителю в организации проверки других учащихся.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ХОД УРОКА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I. Начало урока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Приветствие. Сообщение темы урока.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 каждого учащегося имеется таблица с перечнем правил: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5597"/>
        <w:gridCol w:w="679"/>
        <w:gridCol w:w="1967"/>
      </w:tblGrid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умею применять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десятичных дробей.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десятичных дробей.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десятичной дроби на натуральное число.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десятичной дроби на натуральное число.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десятичной дроби на 10; 100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десятичной дроби на 0,1; 0,01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десятичную дробь.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десятичной дроби на 10, 100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десятичной дроби на 0,1; 0,01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0,5.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428C" w:rsidRPr="006F428C" w:rsidTr="006F428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0,5.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Таблица заполнена учащимися.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Проговор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ить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по вариантам (первый вариант рассказывает второму правила с нечетными номерами, второй – первому - с четными).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II. Актуализация знаний учащихся. Подготовка к активной учебно-познавательной деятельности на основном этапе урока.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МЛ1 Устный счет.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  0,62 + 0,38 = 1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  7,2 – 5,2  = 2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  11,3 x 0 = 0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 2 : 0,5 = 4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 0,5 x 2 = 1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6. 0,81 : 0,09 = 9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7. 3,2 + 5,6 : 2 = 6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8. 10,8 – 0,2 x 49 = 1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Заполнение таблицы на титульном листе. Дата – 12.04.1961. СЛАЙД 2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Беседа о Дне космонавтики. СЛАЙД 3, 4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Найди ошибку. Слайд 5</w:t>
      </w:r>
    </w:p>
    <w:p w:rsidR="006F428C" w:rsidRPr="006F428C" w:rsidRDefault="006F428C" w:rsidP="006F4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37,44 : 12 = 31,2 (3,12)</w:t>
      </w:r>
    </w:p>
    <w:p w:rsidR="006F428C" w:rsidRPr="006F428C" w:rsidRDefault="006F428C" w:rsidP="006F4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3,54 + 4,2 = 7,56 (7,74)</w:t>
      </w:r>
    </w:p>
    <w:p w:rsidR="006F428C" w:rsidRPr="006F428C" w:rsidRDefault="006F428C" w:rsidP="006F42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1,24 * 1,5 = 0,186 (1,86)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МЛ2 Найти соответствие. СЛАЙД 6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диаметр Луны 40,075 тыс. км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расстояние от Земли до Солнца 149,6 млн. км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средний рост человека 3474 км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длина экватора Земли 176 см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III. Основной этап работы.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 3 Решение примеров на деление.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335"/>
      </w:tblGrid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 : 4,5 =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1,32 : 1,1 =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: 0,2 =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0,001:0,1 =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0,01:0,0001 =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6,864 : 1,32 =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: 1,6 =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: 12,5 =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64,768 : 9,2 =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 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30,4416 : 3,02 =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 </w:t>
            </w:r>
          </w:p>
        </w:tc>
      </w:tr>
    </w:tbl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Заполнение таблиц.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Название космического корабля.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285"/>
        <w:gridCol w:w="274"/>
        <w:gridCol w:w="490"/>
        <w:gridCol w:w="285"/>
        <w:gridCol w:w="440"/>
      </w:tblGrid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КОСМОС (перевод) -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90"/>
        <w:gridCol w:w="590"/>
        <w:gridCol w:w="274"/>
        <w:gridCol w:w="285"/>
        <w:gridCol w:w="490"/>
        <w:gridCol w:w="590"/>
      </w:tblGrid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0,625</w:t>
            </w:r>
          </w:p>
        </w:tc>
      </w:tr>
    </w:tbl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285"/>
        <w:gridCol w:w="390"/>
        <w:gridCol w:w="590"/>
        <w:gridCol w:w="490"/>
        <w:gridCol w:w="285"/>
        <w:gridCol w:w="440"/>
      </w:tblGrid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</w:tc>
      </w:tr>
      <w:tr w:rsidR="006F428C" w:rsidRPr="006F428C" w:rsidTr="006F4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28C" w:rsidRPr="006F428C" w:rsidRDefault="006F428C" w:rsidP="006F428C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СЛАЙД 7. Предложить учащимся найти слова, образованные от слова “космос” (КОСМЕТИКА, КОСМЕТИЧКА, КОСМЕТОЛОГИЯ)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 4 Нахождение значения выражений.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а) 10,9 – 8, 07 +1,9 = _______ 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б) 2,</w:t>
      </w:r>
      <w:proofErr w:type="gramStart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73 :</w:t>
      </w:r>
      <w:proofErr w:type="gramEnd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1,3 * 3,5 =  ________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Укажите единицы измерения: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а) </w:t>
      </w: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4,73 т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- масса космического корабля “Восток” 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б) </w:t>
      </w: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7,35 м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- высота космического корабля “Восток”.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Подбор единиц измерения. Сообщение о полете Ю.А. Гагарина.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 5 Решение двойного неравенства.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Найдите одно решение неравенства:  </w:t>
      </w:r>
    </w:p>
    <w:p w:rsidR="006F428C" w:rsidRPr="006F428C" w:rsidRDefault="006F428C" w:rsidP="006F428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28,2 </w:t>
      </w:r>
      <w:proofErr w:type="gramStart"/>
      <w:r w:rsidRPr="006F428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&lt; х</w:t>
      </w:r>
      <w:proofErr w:type="gramEnd"/>
      <w:r w:rsidRPr="006F428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&lt; 28,3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Укажите единицы измерения: 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28,26 тыс. км/ч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средняя скорость космического корабля “Восток”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Сообщение о полете.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 6 Решение уравнений.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Решите уравнения: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а) 1,6х = 483,2;  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Ответ: </w:t>
      </w: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302 км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- высота полета Гагарина.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б) 109,</w:t>
      </w:r>
      <w:proofErr w:type="gramStart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78 :</w:t>
      </w:r>
      <w:proofErr w:type="gramEnd"/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(х – 8,2) = 1,1; 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Ответ: </w:t>
      </w: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108 минут</w:t>
      </w: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- длительность полета Гагарина.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Сообщение о полете.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 7 Перевод в десятичную дробь.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108 минут = 1 час 48 минут = 1,8 часа.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 8 Построение прямоугольника с заданными параметрами (известны площадь и периметр – вычислить стороны).</w:t>
      </w:r>
    </w:p>
    <w:p w:rsidR="006F428C" w:rsidRPr="006F428C" w:rsidRDefault="006F428C" w:rsidP="006F428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S = 24 см</w:t>
      </w:r>
      <w:r w:rsidRPr="006F428C">
        <w:rPr>
          <w:rFonts w:ascii="Times New Roman" w:eastAsia="Times New Roman" w:hAnsi="Times New Roman" w:cs="Times New Roman"/>
          <w:color w:val="333333"/>
          <w:sz w:val="20"/>
          <w:szCs w:val="20"/>
          <w:vertAlign w:val="superscript"/>
          <w:lang w:eastAsia="ru-RU"/>
        </w:rPr>
        <w:t>2</w:t>
      </w:r>
      <w:r w:rsidRPr="006F428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, Р = 20 см (а= 6 см, b = 4 см)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МЛ 9 Графический диктант (ДА – галочка, НЕТ – палочка) на утверждения про действия десятичными дробями.</w:t>
      </w:r>
    </w:p>
    <w:p w:rsidR="006F428C" w:rsidRPr="006F428C" w:rsidRDefault="006F428C" w:rsidP="006F42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Разделить на 0,5 то же самое, что и разделить на 2.</w:t>
      </w:r>
    </w:p>
    <w:p w:rsidR="006F428C" w:rsidRPr="006F428C" w:rsidRDefault="006F428C" w:rsidP="006F42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 делении на 0,01 запятую надо переместить на два знака вправо.</w:t>
      </w:r>
    </w:p>
    <w:p w:rsidR="006F428C" w:rsidRPr="006F428C" w:rsidRDefault="006F428C" w:rsidP="006F42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 делении на 100 число уменьшается.</w:t>
      </w:r>
    </w:p>
    <w:p w:rsidR="006F428C" w:rsidRPr="006F428C" w:rsidRDefault="006F428C" w:rsidP="006F42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20 м = 0,02 км.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IV. Подведение итогов урока.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Беседа о словах Гагарина: </w:t>
      </w:r>
      <w:r w:rsidRPr="006F428C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“Облетев Землю в корабле – спутнике, я увидел, как прекрасна наша планета. Люди, будем хранить и приумножать эту красоту, а не разрушать ее!”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Что нового вы узнали на уроке?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Какие знания помогли узнать вам новую информацию?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Нужна ли математика космонавтам? Для чего? Приведите примеры.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– Подсчитайте количество баллов, которые вы заработали на уроке и выставите оценку.</w:t>
      </w:r>
    </w:p>
    <w:p w:rsidR="006F428C" w:rsidRPr="006F428C" w:rsidRDefault="006F428C" w:rsidP="006F4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F428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Спасибо за урок! До свидания!</w:t>
      </w:r>
    </w:p>
    <w:p w:rsidR="0099719B" w:rsidRDefault="0099719B">
      <w:bookmarkStart w:id="0" w:name="_GoBack"/>
      <w:bookmarkEnd w:id="0"/>
    </w:p>
    <w:sectPr w:rsidR="00997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5284B"/>
    <w:multiLevelType w:val="multilevel"/>
    <w:tmpl w:val="FA42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46D4D"/>
    <w:multiLevelType w:val="multilevel"/>
    <w:tmpl w:val="D9063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C25C6D"/>
    <w:multiLevelType w:val="multilevel"/>
    <w:tmpl w:val="3378F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8C"/>
    <w:rsid w:val="006F428C"/>
    <w:rsid w:val="0099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CE414-B653-4EE7-BAD6-31FD777F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7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5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06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21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78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194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691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2021-04-14T13:51:00Z</dcterms:created>
  <dcterms:modified xsi:type="dcterms:W3CDTF">2021-04-14T14:00:00Z</dcterms:modified>
</cp:coreProperties>
</file>