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70" w:rsidRPr="00CD76D3" w:rsidRDefault="00B01D70" w:rsidP="00B01D70">
      <w:pPr>
        <w:spacing w:after="0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Задачи по теме «Соотношения между сторонами и углами треугольника»</w:t>
      </w:r>
    </w:p>
    <w:p w:rsidR="00B01D70" w:rsidRPr="00CD76D3" w:rsidRDefault="00B01D70" w:rsidP="00B01D70">
      <w:pPr>
        <w:spacing w:after="0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Вариант 2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1. Существует ли треугольник со сторонами: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а) 17 см, 21 см, 10 см;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б) 6 см 8 мм, 15 см 3 мм, 8 см 5 мм?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2. Какой может быть длина третьей стороны треугольника, если две другие стороны равны соответственно: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а) 5 см и 12 см; б) 2 см 3 мм и 7 см 8 мм?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3. Две стороны равнобедренного треугольника равны соответственно: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а) 13 см и 6 см; б) 11 см 7 мм и 23 см 4 мм.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Какую длину имеет третья сторона?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 xml:space="preserve">4. Каким может быть расстояние между концами А и D ломаной АВСD, если АВ = 5 см, </w:t>
      </w:r>
      <w:proofErr w:type="gramStart"/>
      <w:r w:rsidRPr="00CD76D3">
        <w:rPr>
          <w:rFonts w:ascii="Arial" w:eastAsia="Times New Roman" w:hAnsi="Arial" w:cs="Arial"/>
          <w:color w:val="000000"/>
        </w:rPr>
        <w:t>ВС</w:t>
      </w:r>
      <w:proofErr w:type="gramEnd"/>
      <w:r w:rsidRPr="00CD76D3">
        <w:rPr>
          <w:rFonts w:ascii="Arial" w:eastAsia="Times New Roman" w:hAnsi="Arial" w:cs="Arial"/>
          <w:color w:val="000000"/>
        </w:rPr>
        <w:t xml:space="preserve"> = 27 см и CD = 8 см?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5. Два внешних угла треугольника при разных вершинах равны. Периметр треугольника равен 90 см, а одна из сторон равна 22 см. Найдите две другие стороны треугольника.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6. Периметр равнобедренного треугольника равен 42 см, разность двух сторон равна 18 см, а один из его внешних углов – острый. Найдите стороны треугольника.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1. Сформулируйте теорему о сумме углов треугольника.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2. Какой угол называется внешним углом треугольника? Чему равен внешний угол треугольника?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3. Какими могут быть углы в треугольнике?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4. Сформулируйте теорему о соотношениях между сторонами и углами треугольника.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5. Какой треугольник называется прямоугольным? Как называются его стороны, и как их можно сравнить?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6. Сформулируйте признак равнобедренного треугольника.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7. Что такое неравенство треугольника?</w:t>
      </w: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br/>
      </w:r>
      <w:r>
        <w:rPr>
          <w:rFonts w:ascii="Helvetica" w:hAnsi="Helvetica" w:cs="Helvetica"/>
          <w:i/>
          <w:iCs/>
          <w:color w:val="333333"/>
          <w:sz w:val="19"/>
          <w:szCs w:val="19"/>
        </w:rPr>
        <w:t>8. Какой треугольник называется равнобедренным? Перечислите его свойства</w:t>
      </w:r>
    </w:p>
    <w:p w:rsidR="00B01D70" w:rsidRPr="00CD76D3" w:rsidRDefault="00B01D70" w:rsidP="00B01D70">
      <w:pPr>
        <w:spacing w:after="0" w:line="240" w:lineRule="auto"/>
        <w:ind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Задачи по теме «Соотношения между сторонами и углами треугольника»</w:t>
      </w:r>
    </w:p>
    <w:p w:rsidR="00B01D70" w:rsidRPr="00CD76D3" w:rsidRDefault="00B01D70" w:rsidP="00B01D70">
      <w:pPr>
        <w:spacing w:after="0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Вариант 1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lastRenderedPageBreak/>
        <w:t>1. Существует ли треугольник со сторонами: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а) 5 см, 18 см, 16 см;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б) 7 см 2 мм, 4 см 3 мм, 11 см 5 мм?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2. Какой может быть длина третьей стороны треугольника, если две другие стороны равны соответственно: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а) 7 см и 16 см; б) 21 см 7 мм и 47 см 6 мм?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3. Две стороны равнобедренного треугольника равны соответственно: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а) 4 см и 8 см; б) 37 см и 18 см 4 мм.</w:t>
      </w:r>
      <w:r>
        <w:rPr>
          <w:rFonts w:ascii="Arial" w:eastAsia="Times New Roman" w:hAnsi="Arial" w:cs="Arial"/>
          <w:color w:val="000000"/>
        </w:rPr>
        <w:br/>
      </w:r>
      <w:r w:rsidRPr="00CD76D3">
        <w:rPr>
          <w:rFonts w:ascii="Arial" w:eastAsia="Times New Roman" w:hAnsi="Arial" w:cs="Arial"/>
          <w:color w:val="000000"/>
        </w:rPr>
        <w:t>Какую длину имеет третья сторона?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 xml:space="preserve">4. Каким может быть расстояние между концами А и D ломаной АВСD, если АВ = 6 см, </w:t>
      </w:r>
      <w:proofErr w:type="gramStart"/>
      <w:r w:rsidRPr="00CD76D3">
        <w:rPr>
          <w:rFonts w:ascii="Arial" w:eastAsia="Times New Roman" w:hAnsi="Arial" w:cs="Arial"/>
          <w:color w:val="000000"/>
        </w:rPr>
        <w:t>ВС</w:t>
      </w:r>
      <w:proofErr w:type="gramEnd"/>
      <w:r w:rsidRPr="00CD76D3">
        <w:rPr>
          <w:rFonts w:ascii="Arial" w:eastAsia="Times New Roman" w:hAnsi="Arial" w:cs="Arial"/>
          <w:color w:val="000000"/>
        </w:rPr>
        <w:t xml:space="preserve"> = 24 см и CD = 7 см?</w:t>
      </w:r>
    </w:p>
    <w:p w:rsidR="00B01D70" w:rsidRPr="00CD76D3" w:rsidRDefault="00B01D70" w:rsidP="00B01D70">
      <w:pPr>
        <w:spacing w:before="340" w:after="408" w:line="240" w:lineRule="auto"/>
        <w:ind w:left="27" w:right="27"/>
        <w:textAlignment w:val="baseline"/>
        <w:rPr>
          <w:rFonts w:ascii="Arial" w:eastAsia="Times New Roman" w:hAnsi="Arial" w:cs="Arial"/>
          <w:color w:val="000000"/>
        </w:rPr>
      </w:pPr>
      <w:r w:rsidRPr="00CD76D3">
        <w:rPr>
          <w:rFonts w:ascii="Arial" w:eastAsia="Times New Roman" w:hAnsi="Arial" w:cs="Arial"/>
          <w:color w:val="000000"/>
        </w:rPr>
        <w:t>5. Два внешних угла треугольника при разных вершинах равны. Периметр треугольника равен 86 см, а одна из сторон равна 18 см. Найдите две другие стороны треугольника.</w:t>
      </w:r>
    </w:p>
    <w:p w:rsidR="00B01D70" w:rsidRPr="00CD76D3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 w:rsidRPr="00CD76D3">
        <w:rPr>
          <w:rFonts w:ascii="Arial" w:hAnsi="Arial" w:cs="Arial"/>
          <w:color w:val="000000"/>
          <w:sz w:val="22"/>
          <w:szCs w:val="22"/>
        </w:rPr>
        <w:t>6. Периметр равнобедренного треугольника равен 30 см, разность двух сторон равна 6 см, а один из его внешних углов – острый. Найдите стороны треугольника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1. Сформулируйте теорему о сумме углов треугольника.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2. Какой угол называется внешним углом треугольника? Чему равен внешний угол треугольника?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3. Какими могут быть углы в треугольнике?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4. Сформулируйте теорему о соотношениях между сторонами и углами треугольника.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5. Какой треугольник называется прямоугольным? Как называются его стороны, и как их можно сравнить?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6. Сформулируйте признак равнобедренного треугольника.</w:t>
      </w:r>
    </w:p>
    <w:p w:rsidR="00B01D70" w:rsidRDefault="00B01D70" w:rsidP="00B01D70">
      <w:pPr>
        <w:pStyle w:val="a3"/>
        <w:spacing w:before="0" w:beforeAutospacing="0" w:after="122" w:afterAutospacing="0"/>
        <w:rPr>
          <w:rFonts w:ascii="Helvetica" w:hAnsi="Helvetica" w:cs="Helvetica"/>
          <w:i/>
          <w:iCs/>
          <w:color w:val="333333"/>
          <w:sz w:val="19"/>
          <w:szCs w:val="19"/>
        </w:rPr>
      </w:pP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t>7. Что такое неравенство треугольника?</w:t>
      </w:r>
      <w:r>
        <w:rPr>
          <w:rFonts w:ascii="Helvetica" w:hAnsi="Helvetica" w:cs="Helvetica"/>
          <w:i/>
          <w:iCs/>
          <w:color w:val="333333"/>
          <w:sz w:val="19"/>
          <w:szCs w:val="19"/>
          <w:shd w:val="clear" w:color="auto" w:fill="FFFFFF"/>
        </w:rPr>
        <w:br/>
      </w:r>
      <w:r>
        <w:rPr>
          <w:rFonts w:ascii="Helvetica" w:hAnsi="Helvetica" w:cs="Helvetica"/>
          <w:i/>
          <w:iCs/>
          <w:color w:val="333333"/>
          <w:sz w:val="19"/>
          <w:szCs w:val="19"/>
        </w:rPr>
        <w:t>8. Какой треугольник называется равнобедренным? Перечислите его свойства</w:t>
      </w:r>
    </w:p>
    <w:p w:rsidR="00BD3371" w:rsidRDefault="00BD3371"/>
    <w:sectPr w:rsidR="00BD3371" w:rsidSect="00B01D70">
      <w:pgSz w:w="11906" w:h="16838"/>
      <w:pgMar w:top="1134" w:right="424" w:bottom="1134" w:left="851" w:header="708" w:footer="708" w:gutter="0"/>
      <w:cols w:num="2" w:space="28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B01D70"/>
    <w:rsid w:val="00520988"/>
    <w:rsid w:val="006A4517"/>
    <w:rsid w:val="007E2DC9"/>
    <w:rsid w:val="007F1BDE"/>
    <w:rsid w:val="00880920"/>
    <w:rsid w:val="00B01D70"/>
    <w:rsid w:val="00BD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D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1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2018-04-26T06:23:00Z</dcterms:created>
  <dcterms:modified xsi:type="dcterms:W3CDTF">2018-04-26T06:23:00Z</dcterms:modified>
</cp:coreProperties>
</file>