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ED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153ED">
        <w:rPr>
          <w:rFonts w:ascii="Times New Roman" w:hAnsi="Times New Roman" w:cs="Times New Roman"/>
          <w:sz w:val="24"/>
          <w:szCs w:val="24"/>
        </w:rPr>
        <w:t>. Теорема Пифагора.</w:t>
      </w:r>
      <w:r w:rsidR="00EF592E">
        <w:rPr>
          <w:rFonts w:ascii="Times New Roman" w:hAnsi="Times New Roman" w:cs="Times New Roman"/>
          <w:sz w:val="24"/>
          <w:szCs w:val="24"/>
        </w:rPr>
        <w:t xml:space="preserve"> (Квадрат гипотенузы равен сумме квадратов катетов.)</w:t>
      </w:r>
    </w:p>
    <w:p w:rsidR="005153ED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53ED">
        <w:rPr>
          <w:rFonts w:ascii="Times New Roman" w:hAnsi="Times New Roman" w:cs="Times New Roman"/>
          <w:sz w:val="24"/>
          <w:szCs w:val="24"/>
        </w:rPr>
        <w:t>.Чему равна площадь квадрата</w:t>
      </w:r>
      <w:proofErr w:type="gramStart"/>
      <w:r w:rsidR="005153ED">
        <w:rPr>
          <w:rFonts w:ascii="Times New Roman" w:hAnsi="Times New Roman" w:cs="Times New Roman"/>
          <w:sz w:val="24"/>
          <w:szCs w:val="24"/>
        </w:rPr>
        <w:t>?</w:t>
      </w:r>
      <w:r w:rsidR="00F501E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501E2">
        <w:rPr>
          <w:rFonts w:ascii="Times New Roman" w:hAnsi="Times New Roman" w:cs="Times New Roman"/>
          <w:sz w:val="24"/>
          <w:szCs w:val="24"/>
        </w:rPr>
        <w:t>Площадь квадрата равна квадрату его стороны.)</w:t>
      </w:r>
    </w:p>
    <w:p w:rsidR="005153ED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53ED">
        <w:rPr>
          <w:rFonts w:ascii="Times New Roman" w:hAnsi="Times New Roman" w:cs="Times New Roman"/>
          <w:sz w:val="24"/>
          <w:szCs w:val="24"/>
        </w:rPr>
        <w:t>.</w:t>
      </w:r>
      <w:r w:rsidR="005153ED" w:rsidRPr="005153ED">
        <w:rPr>
          <w:rFonts w:ascii="Times New Roman" w:hAnsi="Times New Roman" w:cs="Times New Roman"/>
          <w:sz w:val="24"/>
          <w:szCs w:val="24"/>
        </w:rPr>
        <w:t xml:space="preserve"> </w:t>
      </w:r>
      <w:r w:rsidR="005153ED">
        <w:rPr>
          <w:rFonts w:ascii="Times New Roman" w:hAnsi="Times New Roman" w:cs="Times New Roman"/>
          <w:sz w:val="24"/>
          <w:szCs w:val="24"/>
        </w:rPr>
        <w:t>Чему равна площадь прямоугольника?</w:t>
      </w:r>
      <w:r w:rsidR="00F501E2">
        <w:rPr>
          <w:rFonts w:ascii="Times New Roman" w:hAnsi="Times New Roman" w:cs="Times New Roman"/>
          <w:sz w:val="24"/>
          <w:szCs w:val="24"/>
        </w:rPr>
        <w:t xml:space="preserve"> (Площадь прямоугольника равна произведению длины на его ширину.)</w:t>
      </w:r>
    </w:p>
    <w:p w:rsidR="005153ED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153ED">
        <w:rPr>
          <w:rFonts w:ascii="Times New Roman" w:hAnsi="Times New Roman" w:cs="Times New Roman"/>
          <w:sz w:val="24"/>
          <w:szCs w:val="24"/>
        </w:rPr>
        <w:t>.</w:t>
      </w:r>
      <w:r w:rsidR="005153ED" w:rsidRPr="005153ED">
        <w:rPr>
          <w:rFonts w:ascii="Times New Roman" w:hAnsi="Times New Roman" w:cs="Times New Roman"/>
          <w:sz w:val="24"/>
          <w:szCs w:val="24"/>
        </w:rPr>
        <w:t xml:space="preserve"> </w:t>
      </w:r>
      <w:r w:rsidR="005153ED">
        <w:rPr>
          <w:rFonts w:ascii="Times New Roman" w:hAnsi="Times New Roman" w:cs="Times New Roman"/>
          <w:sz w:val="24"/>
          <w:szCs w:val="24"/>
        </w:rPr>
        <w:t>Чему равна площадь параллелограмма?</w:t>
      </w:r>
      <w:r w:rsidR="00F501E2">
        <w:rPr>
          <w:rFonts w:ascii="Times New Roman" w:hAnsi="Times New Roman" w:cs="Times New Roman"/>
          <w:sz w:val="24"/>
          <w:szCs w:val="24"/>
        </w:rPr>
        <w:t xml:space="preserve"> (Площадь параллелограмма равна произведению его основания на высоту.)</w:t>
      </w:r>
    </w:p>
    <w:p w:rsidR="005153ED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153ED">
        <w:rPr>
          <w:rFonts w:ascii="Times New Roman" w:hAnsi="Times New Roman" w:cs="Times New Roman"/>
          <w:sz w:val="24"/>
          <w:szCs w:val="24"/>
        </w:rPr>
        <w:t>.</w:t>
      </w:r>
      <w:r w:rsidR="005153ED" w:rsidRPr="005153ED">
        <w:rPr>
          <w:rFonts w:ascii="Times New Roman" w:hAnsi="Times New Roman" w:cs="Times New Roman"/>
          <w:sz w:val="24"/>
          <w:szCs w:val="24"/>
        </w:rPr>
        <w:t xml:space="preserve"> </w:t>
      </w:r>
      <w:r w:rsidR="005153ED">
        <w:rPr>
          <w:rFonts w:ascii="Times New Roman" w:hAnsi="Times New Roman" w:cs="Times New Roman"/>
          <w:sz w:val="24"/>
          <w:szCs w:val="24"/>
        </w:rPr>
        <w:t>Чему равна площадь ромба?</w:t>
      </w:r>
      <w:r w:rsidR="00F501E2">
        <w:rPr>
          <w:rFonts w:ascii="Times New Roman" w:hAnsi="Times New Roman" w:cs="Times New Roman"/>
          <w:sz w:val="24"/>
          <w:szCs w:val="24"/>
        </w:rPr>
        <w:t xml:space="preserve"> ( Площадь ромба равна</w:t>
      </w:r>
      <w:r w:rsidR="0025319F">
        <w:rPr>
          <w:rFonts w:ascii="Times New Roman" w:hAnsi="Times New Roman" w:cs="Times New Roman"/>
          <w:sz w:val="24"/>
          <w:szCs w:val="24"/>
        </w:rPr>
        <w:t xml:space="preserve"> половине произведения его диагоналей)</w:t>
      </w:r>
    </w:p>
    <w:p w:rsidR="005153ED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153ED">
        <w:rPr>
          <w:rFonts w:ascii="Times New Roman" w:hAnsi="Times New Roman" w:cs="Times New Roman"/>
          <w:sz w:val="24"/>
          <w:szCs w:val="24"/>
        </w:rPr>
        <w:t>.</w:t>
      </w:r>
      <w:r w:rsidR="005153ED" w:rsidRPr="005153ED">
        <w:rPr>
          <w:rFonts w:ascii="Times New Roman" w:hAnsi="Times New Roman" w:cs="Times New Roman"/>
          <w:sz w:val="24"/>
          <w:szCs w:val="24"/>
        </w:rPr>
        <w:t xml:space="preserve"> </w:t>
      </w:r>
      <w:r w:rsidR="005153ED">
        <w:rPr>
          <w:rFonts w:ascii="Times New Roman" w:hAnsi="Times New Roman" w:cs="Times New Roman"/>
          <w:sz w:val="24"/>
          <w:szCs w:val="24"/>
        </w:rPr>
        <w:t>Чему равна площадь треугольника</w:t>
      </w:r>
      <w:proofErr w:type="gramStart"/>
      <w:r w:rsidR="005153ED">
        <w:rPr>
          <w:rFonts w:ascii="Times New Roman" w:hAnsi="Times New Roman" w:cs="Times New Roman"/>
          <w:sz w:val="24"/>
          <w:szCs w:val="24"/>
        </w:rPr>
        <w:t>?</w:t>
      </w:r>
      <w:r w:rsidR="0025319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5319F">
        <w:rPr>
          <w:rFonts w:ascii="Times New Roman" w:hAnsi="Times New Roman" w:cs="Times New Roman"/>
          <w:sz w:val="24"/>
          <w:szCs w:val="24"/>
        </w:rPr>
        <w:t xml:space="preserve"> Площадь треугольника равна половине произведения основания на высоту.)</w:t>
      </w:r>
    </w:p>
    <w:p w:rsidR="005153ED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3ED">
        <w:rPr>
          <w:rFonts w:ascii="Times New Roman" w:hAnsi="Times New Roman" w:cs="Times New Roman"/>
          <w:sz w:val="24"/>
          <w:szCs w:val="24"/>
        </w:rPr>
        <w:t>.</w:t>
      </w:r>
      <w:r w:rsidR="005153ED" w:rsidRPr="005153ED">
        <w:rPr>
          <w:rFonts w:ascii="Times New Roman" w:hAnsi="Times New Roman" w:cs="Times New Roman"/>
          <w:sz w:val="24"/>
          <w:szCs w:val="24"/>
        </w:rPr>
        <w:t xml:space="preserve"> </w:t>
      </w:r>
      <w:r w:rsidR="005153ED">
        <w:rPr>
          <w:rFonts w:ascii="Times New Roman" w:hAnsi="Times New Roman" w:cs="Times New Roman"/>
          <w:sz w:val="24"/>
          <w:szCs w:val="24"/>
        </w:rPr>
        <w:t>Чему равна площадь трапеции</w:t>
      </w:r>
      <w:proofErr w:type="gramStart"/>
      <w:r w:rsidR="005153ED">
        <w:rPr>
          <w:rFonts w:ascii="Times New Roman" w:hAnsi="Times New Roman" w:cs="Times New Roman"/>
          <w:sz w:val="24"/>
          <w:szCs w:val="24"/>
        </w:rPr>
        <w:t>?</w:t>
      </w:r>
      <w:r w:rsidR="0025319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5319F">
        <w:rPr>
          <w:rFonts w:ascii="Times New Roman" w:hAnsi="Times New Roman" w:cs="Times New Roman"/>
          <w:sz w:val="24"/>
          <w:szCs w:val="24"/>
        </w:rPr>
        <w:t xml:space="preserve"> Площадь трапеции равна полу сумме оснований</w:t>
      </w:r>
      <w:r w:rsidR="002F4913">
        <w:rPr>
          <w:rFonts w:ascii="Times New Roman" w:hAnsi="Times New Roman" w:cs="Times New Roman"/>
          <w:sz w:val="24"/>
          <w:szCs w:val="24"/>
        </w:rPr>
        <w:t xml:space="preserve"> умноженной </w:t>
      </w:r>
      <w:r w:rsidR="0025319F">
        <w:rPr>
          <w:rFonts w:ascii="Times New Roman" w:hAnsi="Times New Roman" w:cs="Times New Roman"/>
          <w:sz w:val="24"/>
          <w:szCs w:val="24"/>
        </w:rPr>
        <w:t xml:space="preserve"> на высоту.)</w:t>
      </w:r>
    </w:p>
    <w:p w:rsidR="00275114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75114">
        <w:rPr>
          <w:rFonts w:ascii="Times New Roman" w:hAnsi="Times New Roman" w:cs="Times New Roman"/>
          <w:sz w:val="24"/>
          <w:szCs w:val="24"/>
        </w:rPr>
        <w:t>.Свойство средней линии треугольника</w:t>
      </w:r>
      <w:proofErr w:type="gramStart"/>
      <w:r w:rsidR="00275114">
        <w:rPr>
          <w:rFonts w:ascii="Times New Roman" w:hAnsi="Times New Roman" w:cs="Times New Roman"/>
          <w:sz w:val="24"/>
          <w:szCs w:val="24"/>
        </w:rPr>
        <w:t>.</w:t>
      </w:r>
      <w:r w:rsidR="0025319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5319F">
        <w:rPr>
          <w:rFonts w:ascii="Times New Roman" w:hAnsi="Times New Roman" w:cs="Times New Roman"/>
          <w:sz w:val="24"/>
          <w:szCs w:val="24"/>
        </w:rPr>
        <w:t>Средняя линия треугольника параллельна одной из его сторон и равна половине</w:t>
      </w:r>
      <w:r w:rsidR="002F4913">
        <w:rPr>
          <w:rFonts w:ascii="Times New Roman" w:hAnsi="Times New Roman" w:cs="Times New Roman"/>
          <w:sz w:val="24"/>
          <w:szCs w:val="24"/>
        </w:rPr>
        <w:t xml:space="preserve"> этой стороны</w:t>
      </w:r>
      <w:r w:rsidR="0025319F">
        <w:rPr>
          <w:rFonts w:ascii="Times New Roman" w:hAnsi="Times New Roman" w:cs="Times New Roman"/>
          <w:sz w:val="24"/>
          <w:szCs w:val="24"/>
        </w:rPr>
        <w:t>.)</w:t>
      </w:r>
    </w:p>
    <w:p w:rsidR="00275114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75114">
        <w:rPr>
          <w:rFonts w:ascii="Times New Roman" w:hAnsi="Times New Roman" w:cs="Times New Roman"/>
          <w:sz w:val="24"/>
          <w:szCs w:val="24"/>
        </w:rPr>
        <w:t>. Чему равна средняя линия трапеции</w:t>
      </w:r>
      <w:proofErr w:type="gramStart"/>
      <w:r w:rsidR="00275114">
        <w:rPr>
          <w:rFonts w:ascii="Times New Roman" w:hAnsi="Times New Roman" w:cs="Times New Roman"/>
          <w:sz w:val="24"/>
          <w:szCs w:val="24"/>
        </w:rPr>
        <w:t>?</w:t>
      </w:r>
      <w:r w:rsidR="002F491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F4913">
        <w:rPr>
          <w:rFonts w:ascii="Times New Roman" w:hAnsi="Times New Roman" w:cs="Times New Roman"/>
          <w:sz w:val="24"/>
          <w:szCs w:val="24"/>
        </w:rPr>
        <w:t xml:space="preserve"> Средняя линия трапеции равна полу сумме её оснований.)</w:t>
      </w:r>
    </w:p>
    <w:p w:rsidR="00275114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75114">
        <w:rPr>
          <w:rFonts w:ascii="Times New Roman" w:hAnsi="Times New Roman" w:cs="Times New Roman"/>
          <w:sz w:val="24"/>
          <w:szCs w:val="24"/>
        </w:rPr>
        <w:t>.</w:t>
      </w:r>
      <w:r w:rsidR="00EF592E">
        <w:rPr>
          <w:rFonts w:ascii="Times New Roman" w:hAnsi="Times New Roman" w:cs="Times New Roman"/>
          <w:sz w:val="24"/>
          <w:szCs w:val="24"/>
        </w:rPr>
        <w:t>Что называется синусом угла?</w:t>
      </w:r>
      <w:r w:rsidR="002F4913">
        <w:rPr>
          <w:rFonts w:ascii="Times New Roman" w:hAnsi="Times New Roman" w:cs="Times New Roman"/>
          <w:sz w:val="24"/>
          <w:szCs w:val="24"/>
        </w:rPr>
        <w:t xml:space="preserve"> (Синусом угла называется отношение противолежащего катета к гипотенузе.)</w:t>
      </w:r>
    </w:p>
    <w:p w:rsidR="00EF592E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F592E">
        <w:rPr>
          <w:rFonts w:ascii="Times New Roman" w:hAnsi="Times New Roman" w:cs="Times New Roman"/>
          <w:sz w:val="24"/>
          <w:szCs w:val="24"/>
        </w:rPr>
        <w:t>.</w:t>
      </w:r>
      <w:r w:rsidR="00EF592E" w:rsidRPr="00EF592E">
        <w:rPr>
          <w:rFonts w:ascii="Times New Roman" w:hAnsi="Times New Roman" w:cs="Times New Roman"/>
          <w:sz w:val="24"/>
          <w:szCs w:val="24"/>
        </w:rPr>
        <w:t xml:space="preserve"> </w:t>
      </w:r>
      <w:r w:rsidR="00EF592E">
        <w:rPr>
          <w:rFonts w:ascii="Times New Roman" w:hAnsi="Times New Roman" w:cs="Times New Roman"/>
          <w:sz w:val="24"/>
          <w:szCs w:val="24"/>
        </w:rPr>
        <w:t>Что называется косинусом угла?</w:t>
      </w:r>
      <w:r w:rsidR="002F4913" w:rsidRPr="002F4913">
        <w:rPr>
          <w:rFonts w:ascii="Times New Roman" w:hAnsi="Times New Roman" w:cs="Times New Roman"/>
          <w:sz w:val="24"/>
          <w:szCs w:val="24"/>
        </w:rPr>
        <w:t xml:space="preserve"> </w:t>
      </w:r>
      <w:r w:rsidR="002F4913">
        <w:rPr>
          <w:rFonts w:ascii="Times New Roman" w:hAnsi="Times New Roman" w:cs="Times New Roman"/>
          <w:sz w:val="24"/>
          <w:szCs w:val="24"/>
        </w:rPr>
        <w:t>(Косинусом</w:t>
      </w:r>
      <w:r w:rsidR="002F4913" w:rsidRPr="002F4913">
        <w:rPr>
          <w:rFonts w:ascii="Times New Roman" w:hAnsi="Times New Roman" w:cs="Times New Roman"/>
          <w:sz w:val="24"/>
          <w:szCs w:val="24"/>
        </w:rPr>
        <w:t xml:space="preserve"> </w:t>
      </w:r>
      <w:r w:rsidR="002F4913">
        <w:rPr>
          <w:rFonts w:ascii="Times New Roman" w:hAnsi="Times New Roman" w:cs="Times New Roman"/>
          <w:sz w:val="24"/>
          <w:szCs w:val="24"/>
        </w:rPr>
        <w:t>угла называется отношение прилежащего катета к гипотенузе.)</w:t>
      </w:r>
    </w:p>
    <w:p w:rsidR="00EF592E" w:rsidRDefault="00C72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F592E">
        <w:rPr>
          <w:rFonts w:ascii="Times New Roman" w:hAnsi="Times New Roman" w:cs="Times New Roman"/>
          <w:sz w:val="24"/>
          <w:szCs w:val="24"/>
        </w:rPr>
        <w:t>.</w:t>
      </w:r>
      <w:r w:rsidR="00EF592E" w:rsidRPr="00EF592E">
        <w:rPr>
          <w:rFonts w:ascii="Times New Roman" w:hAnsi="Times New Roman" w:cs="Times New Roman"/>
          <w:sz w:val="24"/>
          <w:szCs w:val="24"/>
        </w:rPr>
        <w:t xml:space="preserve"> </w:t>
      </w:r>
      <w:r w:rsidR="00EF592E">
        <w:rPr>
          <w:rFonts w:ascii="Times New Roman" w:hAnsi="Times New Roman" w:cs="Times New Roman"/>
          <w:sz w:val="24"/>
          <w:szCs w:val="24"/>
        </w:rPr>
        <w:t>Что называется тангенсом  угла</w:t>
      </w:r>
      <w:proofErr w:type="gramStart"/>
      <w:r w:rsidR="00EF592E">
        <w:rPr>
          <w:rFonts w:ascii="Times New Roman" w:hAnsi="Times New Roman" w:cs="Times New Roman"/>
          <w:sz w:val="24"/>
          <w:szCs w:val="24"/>
        </w:rPr>
        <w:t>?</w:t>
      </w:r>
      <w:r w:rsidR="002F491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F4913">
        <w:rPr>
          <w:rFonts w:ascii="Times New Roman" w:hAnsi="Times New Roman" w:cs="Times New Roman"/>
          <w:sz w:val="24"/>
          <w:szCs w:val="24"/>
        </w:rPr>
        <w:t>Тангенсом угла называется отношение противолежащего катета к прилежащему катету.)</w:t>
      </w: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</w:pPr>
    </w:p>
    <w:p w:rsidR="00A56D4C" w:rsidRDefault="00A56D4C">
      <w:pPr>
        <w:rPr>
          <w:rFonts w:ascii="Times New Roman" w:hAnsi="Times New Roman" w:cs="Times New Roman"/>
          <w:sz w:val="24"/>
          <w:szCs w:val="24"/>
        </w:rPr>
        <w:sectPr w:rsidR="00A56D4C" w:rsidSect="005153E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A56D4C" w:rsidRPr="001C279A" w:rsidTr="00A56D4C">
        <w:tc>
          <w:tcPr>
            <w:tcW w:w="3903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lastRenderedPageBreak/>
              <w:t>№1</w:t>
            </w:r>
          </w:p>
          <w:p w:rsidR="00C72075" w:rsidRDefault="00C72075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Теорема Пифагора. (Квадрат гипотенузы равен сумме квадратов катетов.)</w:t>
            </w:r>
          </w:p>
          <w:p w:rsidR="00C72075" w:rsidRDefault="00C72075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2.Чему равна площадь квадрата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Площадь квадрата равна квадрату его стороны.)</w:t>
            </w:r>
          </w:p>
          <w:p w:rsidR="00C72075" w:rsidRDefault="00C72075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Чему равна площадь прямоугольника? (Площадь прямоугольника равна произведению длины на его ширину.)</w:t>
            </w:r>
          </w:p>
          <w:p w:rsidR="00C72075" w:rsidRDefault="00C72075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Чему равна площадь параллелограмма? (Площадь параллелограмма равна произведению его основания на высоту.)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№2</w:t>
            </w:r>
          </w:p>
          <w:p w:rsidR="00C72075" w:rsidRDefault="002314E2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2075">
              <w:rPr>
                <w:rFonts w:ascii="Times New Roman" w:hAnsi="Times New Roman" w:cs="Times New Roman"/>
                <w:sz w:val="24"/>
                <w:szCs w:val="24"/>
              </w:rPr>
              <w:t>.Чему равна площадь квадрата</w:t>
            </w:r>
            <w:proofErr w:type="gramStart"/>
            <w:r w:rsidR="00C72075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C72075">
              <w:rPr>
                <w:rFonts w:ascii="Times New Roman" w:hAnsi="Times New Roman" w:cs="Times New Roman"/>
                <w:sz w:val="24"/>
                <w:szCs w:val="24"/>
              </w:rPr>
              <w:t>Площадь квадрата равна квадрату его стороны.)</w:t>
            </w:r>
          </w:p>
          <w:p w:rsidR="00C72075" w:rsidRDefault="002314E2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2075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075">
              <w:rPr>
                <w:rFonts w:ascii="Times New Roman" w:hAnsi="Times New Roman" w:cs="Times New Roman"/>
                <w:sz w:val="24"/>
                <w:szCs w:val="24"/>
              </w:rPr>
              <w:t>Чему равна площадь прямоугольника? (Площадь прямоугольника равна произведению длины на его ширину.)</w:t>
            </w:r>
          </w:p>
          <w:p w:rsidR="00C72075" w:rsidRDefault="002314E2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2075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075">
              <w:rPr>
                <w:rFonts w:ascii="Times New Roman" w:hAnsi="Times New Roman" w:cs="Times New Roman"/>
                <w:sz w:val="24"/>
                <w:szCs w:val="24"/>
              </w:rPr>
              <w:t>Чему равна площадь параллелограмма? (Площадь параллелограмма равна произведению его основания на высоту.)</w:t>
            </w:r>
          </w:p>
          <w:p w:rsidR="00C72075" w:rsidRDefault="002314E2" w:rsidP="00C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2075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075">
              <w:rPr>
                <w:rFonts w:ascii="Times New Roman" w:hAnsi="Times New Roman" w:cs="Times New Roman"/>
                <w:sz w:val="24"/>
                <w:szCs w:val="24"/>
              </w:rPr>
              <w:t>Чему равна площадь ромба? ( Площадь ромба равна половине произведения его диагоналей)</w:t>
            </w:r>
          </w:p>
          <w:p w:rsidR="00A56D4C" w:rsidRPr="001C279A" w:rsidRDefault="00A56D4C" w:rsidP="00C72075"/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№3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прямоугольника? (Площадь прямоугольника равна произведению длины на его ширину.)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параллелограмма? (Площадь параллелограмма равна произведению его основания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ромба? ( Площадь ромба равна половине произведения его диагоналей)</w:t>
            </w:r>
          </w:p>
          <w:p w:rsidR="00A56D4C" w:rsidRPr="002314E2" w:rsidRDefault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треугольника равна половине произведения основания на высоту.)</w:t>
            </w:r>
          </w:p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№4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параллелограмма? (Площадь параллелограмма равна произведению его основания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ромба? ( Площадь ромба равна половине произведения его диагоналей)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треугольника равна половине произведения основания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трапеции равна полу сумме оснований умноженной  на высоту.)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</w:tr>
      <w:tr w:rsidR="00A56D4C" w:rsidRPr="001C279A" w:rsidTr="00A56D4C">
        <w:tc>
          <w:tcPr>
            <w:tcW w:w="3903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№5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ромба? ( Площадь ромба равна половине произведения его диагоналей)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треугольника равна половине произведения основания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трапеции равна полу сумме оснований умноженной 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.Свойство средней линии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 параллельна одной из его сторон и равна половине этой стороны.)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8C11E6" w:rsidRPr="003039DF" w:rsidRDefault="003039DF" w:rsidP="008C1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№6  </w:t>
            </w:r>
            <w:r w:rsidR="00231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треугольника равна половине произведения основания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трапеции равна полу сумме оснований умноженной 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.Свойство средней линии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 параллельна одной из его сторон и равна половине этой стороны.)</w:t>
            </w:r>
          </w:p>
          <w:p w:rsidR="00A56D4C" w:rsidRPr="003039DF" w:rsidRDefault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 Чему равна средняя линия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линия трапеции равна полу сумме её оснований.)</w:t>
            </w:r>
          </w:p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№7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Чему равна площадь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трапеции равна полу сумме оснований умноженной  на высоту.)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.Свойство средней линии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 параллельна одной из его сторон и равна половине этой стороны.)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 Чему равна средняя линия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линия трапеции равна полу сумме её оснований.)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.Что называется синусом угла? (Синусом угла называется отношение противолежащего катета к гипотенузе.)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№8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.Свойство средней линии треугольника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 параллельна одной из его сторон и равна половине этой стороны.)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 Чему равна средняя линия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линия трапеции равна полу сумме её оснований.)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.Что называется синусом угла? (Синусом угла называется отношение противолежащего катета к гипотенузе.)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Что называется косинусом угла?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(Косинусом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угла называется отношение прилежащего катета к гипотенузе.)</w:t>
            </w:r>
          </w:p>
          <w:p w:rsidR="007163C9" w:rsidRPr="001C279A" w:rsidRDefault="007163C9">
            <w:pPr>
              <w:rPr>
                <w:rFonts w:ascii="Times New Roman" w:hAnsi="Times New Roman" w:cs="Times New Roman"/>
              </w:rPr>
            </w:pPr>
          </w:p>
        </w:tc>
      </w:tr>
      <w:tr w:rsidR="00A56D4C" w:rsidRPr="001C279A" w:rsidTr="00A56D4C">
        <w:tc>
          <w:tcPr>
            <w:tcW w:w="3903" w:type="dxa"/>
          </w:tcPr>
          <w:p w:rsidR="00A56D4C" w:rsidRPr="001C279A" w:rsidRDefault="00B538EB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lastRenderedPageBreak/>
              <w:t>№9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 Чему равна средняя линия трапеции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линия трапеции равна полу сумме её оснований.)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.Что называется синусом угла? (Синусом угла называется отношение противолежащего катета к гипотенузе.)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Что называется косинусом угла?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(Косинусом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угла называется отношение прилежащего катета к гипотенузе.)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Что называется тангенсом  угла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Тангенсом угла называется отношение противолежащего катета к прилежащему катету.)</w:t>
            </w:r>
          </w:p>
          <w:p w:rsidR="00B538EB" w:rsidRPr="001C279A" w:rsidRDefault="00B53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A56D4C" w:rsidRPr="001C279A" w:rsidRDefault="00611FE6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№10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.Что называется синусом угла? (Синусом угла называется отношение противолежащего катета к гипотенузе.)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Что называется косинусом угла?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(Косинусом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угла называется отношение прилежащего катета к гипотенузе.)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Что называется тангенсом  угла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Тангенсом угла называется отношение противолежащего катета к прилежащему катету.)</w:t>
            </w:r>
          </w:p>
          <w:p w:rsidR="002314E2" w:rsidRDefault="002314E2" w:rsidP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4E2" w:rsidRDefault="002314E2" w:rsidP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Теорема Пифагора. (Квадрат гипотенузы равен сумме квадратов катетов.)</w:t>
            </w:r>
          </w:p>
          <w:p w:rsidR="00611FE6" w:rsidRPr="001C279A" w:rsidRDefault="00611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611FE6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№11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Что называется косинусом угла?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(Косинусом</w:t>
            </w:r>
            <w:r w:rsidR="008C11E6" w:rsidRPr="002F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угла называется отношение прилежащего катета к гипотенузе.)</w:t>
            </w:r>
          </w:p>
          <w:p w:rsidR="008C11E6" w:rsidRDefault="008C11E6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называется тангенсом  угла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Тангенсом угла называется отношение противолежащего катета к прилежащему катету.)</w:t>
            </w:r>
          </w:p>
          <w:p w:rsidR="008C11E6" w:rsidRDefault="008C11E6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4E2" w:rsidRDefault="002314E2" w:rsidP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Теорема Пифагора. (Квадрат гипотенузы равен сумме квадратов катетов.)</w:t>
            </w:r>
          </w:p>
          <w:p w:rsidR="002314E2" w:rsidRDefault="002314E2" w:rsidP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4.Чему равна площадь квадрата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Площадь квадрата равна квадрату его стороны.)</w:t>
            </w:r>
          </w:p>
          <w:p w:rsidR="00611FE6" w:rsidRPr="001C279A" w:rsidRDefault="00611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№12</w:t>
            </w:r>
          </w:p>
          <w:p w:rsidR="008C11E6" w:rsidRDefault="002314E2" w:rsidP="008C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6" w:rsidRPr="00EF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1E6">
              <w:rPr>
                <w:rFonts w:ascii="Times New Roman" w:hAnsi="Times New Roman" w:cs="Times New Roman"/>
                <w:sz w:val="24"/>
                <w:szCs w:val="24"/>
              </w:rPr>
              <w:t>Что называется тангенсом  угла</w:t>
            </w:r>
            <w:proofErr w:type="gramStart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8C11E6">
              <w:rPr>
                <w:rFonts w:ascii="Times New Roman" w:hAnsi="Times New Roman" w:cs="Times New Roman"/>
                <w:sz w:val="24"/>
                <w:szCs w:val="24"/>
              </w:rPr>
              <w:t>Тангенсом угла называется отношение противолежащего катета к прилежащему катету.)</w:t>
            </w:r>
          </w:p>
          <w:p w:rsidR="002314E2" w:rsidRDefault="002314E2" w:rsidP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Теорема Пифагора. (Квадрат гипотенузы равен сумме квадратов катетов.)</w:t>
            </w:r>
          </w:p>
          <w:p w:rsidR="002314E2" w:rsidRDefault="002314E2" w:rsidP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3.Чему равна площадь квадрата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Площадь квадрата равна квадрату его стороны.)</w:t>
            </w:r>
          </w:p>
          <w:p w:rsidR="002314E2" w:rsidRDefault="002314E2" w:rsidP="002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15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Чему равна площадь прямоугольника? (Площадь прямоугольника равна произведению длины на его ширину.)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</w:tr>
    </w:tbl>
    <w:p w:rsidR="00A56D4C" w:rsidRPr="001C279A" w:rsidRDefault="00A56D4C">
      <w:pPr>
        <w:rPr>
          <w:rFonts w:ascii="Times New Roman" w:hAnsi="Times New Roman" w:cs="Times New Roman"/>
        </w:rPr>
      </w:pPr>
    </w:p>
    <w:p w:rsidR="00A56D4C" w:rsidRPr="001C279A" w:rsidRDefault="00A56D4C">
      <w:pPr>
        <w:rPr>
          <w:rFonts w:ascii="Times New Roman" w:hAnsi="Times New Roman" w:cs="Times New Roman"/>
        </w:rPr>
      </w:pPr>
    </w:p>
    <w:p w:rsidR="00A56D4C" w:rsidRPr="001C279A" w:rsidRDefault="00A56D4C">
      <w:pPr>
        <w:rPr>
          <w:rFonts w:ascii="Times New Roman" w:hAnsi="Times New Roman" w:cs="Times New Roman"/>
        </w:rPr>
      </w:pPr>
    </w:p>
    <w:p w:rsidR="00A56D4C" w:rsidRPr="001C279A" w:rsidRDefault="00A56D4C">
      <w:pPr>
        <w:rPr>
          <w:rFonts w:ascii="Times New Roman" w:hAnsi="Times New Roman" w:cs="Times New Roman"/>
        </w:rPr>
      </w:pPr>
    </w:p>
    <w:p w:rsidR="00A56D4C" w:rsidRPr="001C279A" w:rsidRDefault="00A56D4C">
      <w:pPr>
        <w:rPr>
          <w:rFonts w:ascii="Times New Roman" w:hAnsi="Times New Roman" w:cs="Times New Roman"/>
        </w:rPr>
      </w:pPr>
    </w:p>
    <w:p w:rsidR="001C279A" w:rsidRPr="001C279A" w:rsidRDefault="001C279A">
      <w:pPr>
        <w:rPr>
          <w:rFonts w:ascii="Times New Roman" w:hAnsi="Times New Roman" w:cs="Times New Roman"/>
        </w:rPr>
      </w:pPr>
    </w:p>
    <w:sectPr w:rsidR="001C279A" w:rsidRPr="001C279A" w:rsidSect="00A56D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53ED"/>
    <w:rsid w:val="001C279A"/>
    <w:rsid w:val="002314E2"/>
    <w:rsid w:val="0025319F"/>
    <w:rsid w:val="00275114"/>
    <w:rsid w:val="002F4913"/>
    <w:rsid w:val="003039DF"/>
    <w:rsid w:val="0034608D"/>
    <w:rsid w:val="005153ED"/>
    <w:rsid w:val="00576813"/>
    <w:rsid w:val="00611FE6"/>
    <w:rsid w:val="0070381E"/>
    <w:rsid w:val="007163C9"/>
    <w:rsid w:val="00744525"/>
    <w:rsid w:val="008C11E6"/>
    <w:rsid w:val="00A56D4C"/>
    <w:rsid w:val="00B538EB"/>
    <w:rsid w:val="00C72075"/>
    <w:rsid w:val="00EF592E"/>
    <w:rsid w:val="00F501E2"/>
    <w:rsid w:val="00F6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Свиридкина Оксана Анатольевна</dc:creator>
  <cp:keywords/>
  <dc:description/>
  <cp:lastModifiedBy>Оксана</cp:lastModifiedBy>
  <cp:revision>11</cp:revision>
  <cp:lastPrinted>2017-12-05T01:09:00Z</cp:lastPrinted>
  <dcterms:created xsi:type="dcterms:W3CDTF">2017-12-01T00:40:00Z</dcterms:created>
  <dcterms:modified xsi:type="dcterms:W3CDTF">2018-03-22T10:43:00Z</dcterms:modified>
</cp:coreProperties>
</file>